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07" w:type="dxa"/>
        <w:tblInd w:w="250" w:type="dxa"/>
        <w:tblLook w:val="04A0"/>
      </w:tblPr>
      <w:tblGrid>
        <w:gridCol w:w="1964"/>
        <w:gridCol w:w="4840"/>
        <w:gridCol w:w="5103"/>
      </w:tblGrid>
      <w:tr w:rsidR="000A4E5A" w:rsidTr="0004644A">
        <w:tc>
          <w:tcPr>
            <w:tcW w:w="1964" w:type="dxa"/>
          </w:tcPr>
          <w:p w:rsidR="00083488" w:rsidRPr="00B97307" w:rsidRDefault="00B97307" w:rsidP="000A23D4">
            <w:pPr>
              <w:rPr>
                <w:b/>
              </w:rPr>
            </w:pPr>
            <w:bookmarkStart w:id="0" w:name="_GoBack"/>
            <w:bookmarkEnd w:id="0"/>
            <w:r w:rsidRPr="00B97307">
              <w:rPr>
                <w:b/>
              </w:rPr>
              <w:t>Cambodia</w:t>
            </w:r>
          </w:p>
        </w:tc>
        <w:tc>
          <w:tcPr>
            <w:tcW w:w="9943" w:type="dxa"/>
            <w:gridSpan w:val="2"/>
          </w:tcPr>
          <w:p w:rsidR="00083488" w:rsidRPr="00083488" w:rsidRDefault="00083488" w:rsidP="000A4E5A">
            <w:pPr>
              <w:jc w:val="center"/>
              <w:rPr>
                <w:b/>
              </w:rPr>
            </w:pPr>
            <w:r w:rsidRPr="00083488">
              <w:rPr>
                <w:b/>
              </w:rPr>
              <w:t>Recommendations For</w:t>
            </w:r>
          </w:p>
        </w:tc>
      </w:tr>
      <w:tr w:rsidR="000A4E5A" w:rsidTr="0004644A">
        <w:tc>
          <w:tcPr>
            <w:tcW w:w="1964" w:type="dxa"/>
          </w:tcPr>
          <w:p w:rsidR="00083488" w:rsidRDefault="00083488"/>
        </w:tc>
        <w:tc>
          <w:tcPr>
            <w:tcW w:w="4840" w:type="dxa"/>
          </w:tcPr>
          <w:p w:rsidR="00083488" w:rsidRPr="00083488" w:rsidRDefault="00083488">
            <w:pPr>
              <w:rPr>
                <w:b/>
              </w:rPr>
            </w:pPr>
            <w:r w:rsidRPr="00083488">
              <w:rPr>
                <w:b/>
              </w:rPr>
              <w:t>FCPF</w:t>
            </w:r>
          </w:p>
        </w:tc>
        <w:tc>
          <w:tcPr>
            <w:tcW w:w="5103" w:type="dxa"/>
          </w:tcPr>
          <w:p w:rsidR="00083488" w:rsidRPr="00083488" w:rsidRDefault="00083488">
            <w:pPr>
              <w:rPr>
                <w:b/>
              </w:rPr>
            </w:pPr>
            <w:r w:rsidRPr="00083488">
              <w:rPr>
                <w:b/>
              </w:rPr>
              <w:t>National Govt.</w:t>
            </w:r>
          </w:p>
        </w:tc>
      </w:tr>
      <w:tr w:rsidR="000A4E5A" w:rsidTr="0004644A">
        <w:tc>
          <w:tcPr>
            <w:tcW w:w="1964" w:type="dxa"/>
          </w:tcPr>
          <w:p w:rsidR="00083488" w:rsidRPr="000A4E5A" w:rsidRDefault="00083488">
            <w:pPr>
              <w:rPr>
                <w:b/>
              </w:rPr>
            </w:pPr>
            <w:r w:rsidRPr="000A4E5A">
              <w:rPr>
                <w:b/>
              </w:rPr>
              <w:t>Awareness Raising</w:t>
            </w:r>
          </w:p>
        </w:tc>
        <w:tc>
          <w:tcPr>
            <w:tcW w:w="4840" w:type="dxa"/>
          </w:tcPr>
          <w:p w:rsidR="000119D1" w:rsidRPr="00AF7E87" w:rsidRDefault="00AF7E87" w:rsidP="00AF7E87">
            <w:r>
              <w:t>-</w:t>
            </w:r>
            <w:r w:rsidR="000119D1" w:rsidRPr="00AF7E87">
              <w:t xml:space="preserve">FCPF not only </w:t>
            </w:r>
            <w:r w:rsidR="00791456" w:rsidRPr="00AF7E87">
              <w:t>directs</w:t>
            </w:r>
            <w:r w:rsidR="000119D1" w:rsidRPr="00AF7E87">
              <w:t xml:space="preserve"> funds through govt. but also directly through</w:t>
            </w:r>
            <w:r w:rsidR="002F3E80">
              <w:t xml:space="preserve"> IP organizations and </w:t>
            </w:r>
            <w:r w:rsidR="000119D1" w:rsidRPr="00AF7E87">
              <w:t xml:space="preserve">civil </w:t>
            </w:r>
            <w:r w:rsidR="002F3E80">
              <w:t>society organizations.</w:t>
            </w:r>
          </w:p>
          <w:p w:rsidR="000119D1" w:rsidRDefault="000119D1"/>
          <w:p w:rsidR="003F127C" w:rsidRDefault="003F127C">
            <w:r w:rsidRPr="005D4E8F">
              <w:t>-There is need to increase the technical back stopping by increasing the number of trainings and meeting with the gov</w:t>
            </w:r>
            <w:r w:rsidR="001F2142">
              <w:t>ernment, indigenous peoples and civil society organizations</w:t>
            </w:r>
            <w:r w:rsidRPr="005D4E8F">
              <w:t xml:space="preserve">. </w:t>
            </w:r>
          </w:p>
          <w:p w:rsidR="00AF7E87" w:rsidRDefault="00AF7E87"/>
          <w:p w:rsidR="000A4E5A" w:rsidRDefault="000A4E5A">
            <w:r w:rsidRPr="00D30480">
              <w:t>-Comprehensive</w:t>
            </w:r>
            <w:r w:rsidR="0008543A">
              <w:t xml:space="preserve"> information about FCPF</w:t>
            </w:r>
            <w:r w:rsidRPr="004D7F96">
              <w:t xml:space="preserve"> should be provided. The time should be sufficient</w:t>
            </w:r>
          </w:p>
          <w:p w:rsidR="000119D1" w:rsidRDefault="000119D1"/>
          <w:p w:rsidR="00074AFA" w:rsidRDefault="000119D1">
            <w:r w:rsidRPr="005D4E8F">
              <w:t>-</w:t>
            </w:r>
            <w:r w:rsidR="007D21F5">
              <w:t>All F</w:t>
            </w:r>
            <w:r w:rsidR="00063BD1">
              <w:t xml:space="preserve">CPF </w:t>
            </w:r>
            <w:r w:rsidR="007D21F5">
              <w:t xml:space="preserve">key </w:t>
            </w:r>
            <w:r w:rsidR="00063BD1">
              <w:t>documents shall be</w:t>
            </w:r>
            <w:r w:rsidR="007D21F5">
              <w:t xml:space="preserve"> translated to </w:t>
            </w:r>
            <w:r w:rsidR="00DC1FD5">
              <w:t>native</w:t>
            </w:r>
            <w:r w:rsidRPr="005D4E8F">
              <w:t xml:space="preserve"> languages</w:t>
            </w:r>
            <w:r w:rsidR="009E4B7A">
              <w:t xml:space="preserve"> and</w:t>
            </w:r>
            <w:r w:rsidR="00074AFA">
              <w:t xml:space="preserve"> disseminated to the community level.</w:t>
            </w:r>
          </w:p>
          <w:p w:rsidR="000A4E5A" w:rsidRDefault="00314529">
            <w:r>
              <w:t xml:space="preserve"> </w:t>
            </w:r>
          </w:p>
          <w:p w:rsidR="000A4E5A" w:rsidRDefault="000A4E5A"/>
        </w:tc>
        <w:tc>
          <w:tcPr>
            <w:tcW w:w="5103" w:type="dxa"/>
          </w:tcPr>
          <w:p w:rsidR="00083488" w:rsidRDefault="00791456">
            <w:r>
              <w:t>-</w:t>
            </w:r>
            <w:r w:rsidR="000A4E5A">
              <w:t>More workshop</w:t>
            </w:r>
            <w:r w:rsidR="00D30480">
              <w:t xml:space="preserve"> and trainings</w:t>
            </w:r>
            <w:r w:rsidR="000A4E5A">
              <w:t xml:space="preserve"> in </w:t>
            </w:r>
            <w:r w:rsidR="00D30480">
              <w:t>local, provincial and n</w:t>
            </w:r>
            <w:r w:rsidR="000A4E5A">
              <w:t>ational especially with indigenous women and youth</w:t>
            </w:r>
            <w:r w:rsidR="007573A7">
              <w:t xml:space="preserve"> should be organized</w:t>
            </w:r>
            <w:r w:rsidR="000F0445">
              <w:t xml:space="preserve"> (Focus </w:t>
            </w:r>
            <w:r w:rsidR="000F0445" w:rsidRPr="005D4E8F">
              <w:t>on the concept of REDD+ and its potential risks and benefits</w:t>
            </w:r>
            <w:r w:rsidR="000F0445">
              <w:t>),</w:t>
            </w:r>
          </w:p>
          <w:p w:rsidR="00714DE9" w:rsidRDefault="00714DE9"/>
          <w:p w:rsidR="00714DE9" w:rsidRDefault="00791456">
            <w:r>
              <w:t>-</w:t>
            </w:r>
            <w:r w:rsidR="00244B24">
              <w:t>Comprehensive</w:t>
            </w:r>
            <w:r w:rsidR="00714DE9">
              <w:t xml:space="preserve"> training should be provided to develop indigenous peoples’ trainers and facilitators</w:t>
            </w:r>
          </w:p>
          <w:p w:rsidR="000A4E5A" w:rsidRDefault="000A4E5A"/>
          <w:p w:rsidR="000A4E5A" w:rsidRDefault="000A4E5A">
            <w:r>
              <w:t>-Information dissemination</w:t>
            </w:r>
            <w:r w:rsidR="00714DE9">
              <w:t xml:space="preserve"> should be done </w:t>
            </w:r>
            <w:r>
              <w:t xml:space="preserve">through </w:t>
            </w:r>
            <w:r w:rsidR="00714DE9">
              <w:t xml:space="preserve">TV and </w:t>
            </w:r>
            <w:r>
              <w:t>radio</w:t>
            </w:r>
          </w:p>
          <w:p w:rsidR="00714DE9" w:rsidRDefault="00714DE9"/>
          <w:p w:rsidR="00AF6824" w:rsidRDefault="00AF6824">
            <w:r>
              <w:t>-Production of info posters and animation video should be promoted</w:t>
            </w:r>
          </w:p>
          <w:p w:rsidR="00AF6824" w:rsidRDefault="00AF6824"/>
          <w:p w:rsidR="00714DE9" w:rsidRDefault="00714DE9">
            <w:r>
              <w:t>-The information should be made available in a simple and understandable languages</w:t>
            </w:r>
          </w:p>
          <w:p w:rsidR="005E6ECC" w:rsidRDefault="005E6ECC"/>
          <w:p w:rsidR="005E6ECC" w:rsidRDefault="005E6ECC">
            <w:r>
              <w:t>-</w:t>
            </w:r>
            <w:r w:rsidR="00B57FA6">
              <w:t xml:space="preserve">Indigenous </w:t>
            </w:r>
            <w:r w:rsidR="00427011">
              <w:t>peoples’</w:t>
            </w:r>
            <w:r w:rsidR="00B57FA6">
              <w:t xml:space="preserve"> customary</w:t>
            </w:r>
            <w:r>
              <w:t xml:space="preserve"> rights to their natural resources should also be a part of the awareness raising materials.</w:t>
            </w:r>
          </w:p>
          <w:p w:rsidR="000A4E5A" w:rsidRDefault="000A4E5A"/>
          <w:p w:rsidR="00FB3959" w:rsidRDefault="008A1943">
            <w:r>
              <w:t>-The government s</w:t>
            </w:r>
            <w:r w:rsidR="000A4E5A">
              <w:t>hould allocate s</w:t>
            </w:r>
            <w:r>
              <w:t xml:space="preserve">eparate </w:t>
            </w:r>
            <w:r w:rsidR="000A4E5A">
              <w:t>budget to IP to do awareness raising at the local level</w:t>
            </w:r>
            <w:r w:rsidR="00FA4194">
              <w:t xml:space="preserve">. </w:t>
            </w:r>
          </w:p>
          <w:p w:rsidR="000A4E5A" w:rsidRDefault="000A4E5A"/>
        </w:tc>
      </w:tr>
      <w:tr w:rsidR="000A4E5A" w:rsidTr="0004644A">
        <w:tc>
          <w:tcPr>
            <w:tcW w:w="1964" w:type="dxa"/>
          </w:tcPr>
          <w:p w:rsidR="00083488" w:rsidRPr="000A4E5A" w:rsidRDefault="00083488">
            <w:pPr>
              <w:rPr>
                <w:b/>
              </w:rPr>
            </w:pPr>
            <w:r w:rsidRPr="000A4E5A">
              <w:rPr>
                <w:b/>
              </w:rPr>
              <w:t>Consultation</w:t>
            </w:r>
          </w:p>
        </w:tc>
        <w:tc>
          <w:tcPr>
            <w:tcW w:w="4840" w:type="dxa"/>
          </w:tcPr>
          <w:p w:rsidR="00833644" w:rsidRDefault="000F4714">
            <w:r>
              <w:t xml:space="preserve">-FCPF has to </w:t>
            </w:r>
            <w:r w:rsidR="00833644">
              <w:t xml:space="preserve">hold </w:t>
            </w:r>
            <w:r w:rsidR="000F0445">
              <w:t xml:space="preserve">the </w:t>
            </w:r>
            <w:r w:rsidR="00833644">
              <w:t>gov</w:t>
            </w:r>
            <w:r w:rsidR="005E06B9">
              <w:t>ernment</w:t>
            </w:r>
            <w:r w:rsidR="00833644">
              <w:t xml:space="preserve"> </w:t>
            </w:r>
            <w:r w:rsidR="00833644">
              <w:lastRenderedPageBreak/>
              <w:t xml:space="preserve">accountable to focus on the </w:t>
            </w:r>
            <w:r w:rsidR="00030CFF">
              <w:t xml:space="preserve">rights and </w:t>
            </w:r>
            <w:r w:rsidR="00833644">
              <w:t xml:space="preserve">specific issues of IP during consultation </w:t>
            </w:r>
          </w:p>
          <w:p w:rsidR="000A4E5A" w:rsidRDefault="000F4714">
            <w:r>
              <w:t xml:space="preserve"> </w:t>
            </w:r>
          </w:p>
          <w:p w:rsidR="000119D1" w:rsidRDefault="000119D1"/>
          <w:p w:rsidR="000A4E5A" w:rsidRDefault="00F206FB">
            <w:r>
              <w:t>-</w:t>
            </w:r>
            <w:r w:rsidR="000119D1">
              <w:t>Monitor</w:t>
            </w:r>
            <w:r>
              <w:t xml:space="preserve"> and encourage</w:t>
            </w:r>
            <w:r w:rsidR="000119D1">
              <w:t xml:space="preserve"> government for the implementation of F</w:t>
            </w:r>
            <w:r>
              <w:t xml:space="preserve">ree, </w:t>
            </w:r>
            <w:r w:rsidR="000119D1">
              <w:t>P</w:t>
            </w:r>
            <w:r>
              <w:t xml:space="preserve">rior and </w:t>
            </w:r>
            <w:r w:rsidR="000119D1">
              <w:t>I</w:t>
            </w:r>
            <w:r>
              <w:t xml:space="preserve">nformed </w:t>
            </w:r>
            <w:r w:rsidR="000119D1">
              <w:t>C</w:t>
            </w:r>
            <w:r>
              <w:t>onsent (FPIC)</w:t>
            </w:r>
          </w:p>
          <w:p w:rsidR="00FA34AC" w:rsidRDefault="00FA34AC"/>
          <w:p w:rsidR="00FA34AC" w:rsidRDefault="00FA34AC"/>
        </w:tc>
        <w:tc>
          <w:tcPr>
            <w:tcW w:w="5103" w:type="dxa"/>
          </w:tcPr>
          <w:p w:rsidR="00FA34AC" w:rsidRDefault="00FA34AC">
            <w:r>
              <w:lastRenderedPageBreak/>
              <w:t>-The consultations</w:t>
            </w:r>
            <w:r w:rsidR="00C02A4C">
              <w:t xml:space="preserve"> with indigenous peoples</w:t>
            </w:r>
            <w:r w:rsidR="008D1EBD">
              <w:t xml:space="preserve"> </w:t>
            </w:r>
            <w:r>
              <w:lastRenderedPageBreak/>
              <w:t>should be done in the local, provincial and national levels</w:t>
            </w:r>
            <w:r w:rsidR="00427011">
              <w:t xml:space="preserve"> ensuring the FPIC principle is applied.</w:t>
            </w:r>
          </w:p>
          <w:p w:rsidR="00634538" w:rsidRDefault="00634538"/>
          <w:p w:rsidR="0075543E" w:rsidRDefault="00FA34AC">
            <w:r>
              <w:t>-</w:t>
            </w:r>
            <w:r w:rsidR="0075543E">
              <w:t>Govt. should be accountable to do the proper consultation</w:t>
            </w:r>
            <w:r w:rsidR="0017414B">
              <w:t xml:space="preserve">, </w:t>
            </w:r>
            <w:r w:rsidR="00634538">
              <w:t xml:space="preserve">particularly </w:t>
            </w:r>
            <w:r w:rsidR="0017414B">
              <w:t xml:space="preserve">focusing </w:t>
            </w:r>
            <w:r w:rsidR="00E976A2">
              <w:t xml:space="preserve">indigenous </w:t>
            </w:r>
            <w:r w:rsidR="0017414B">
              <w:t>youth and women</w:t>
            </w:r>
            <w:r w:rsidR="0075543E">
              <w:t xml:space="preserve"> </w:t>
            </w:r>
          </w:p>
          <w:p w:rsidR="000A4E5A" w:rsidRDefault="000A4E5A"/>
          <w:p w:rsidR="00FD4DBD" w:rsidRDefault="000A4E5A" w:rsidP="00634538">
            <w:r>
              <w:t>-Reflection</w:t>
            </w:r>
            <w:r w:rsidR="00634538">
              <w:t xml:space="preserve"> workshops should be conducted </w:t>
            </w:r>
            <w:r>
              <w:t>at national, sub-national and community levels</w:t>
            </w:r>
            <w:r w:rsidR="00634538">
              <w:t xml:space="preserve"> about the consultations</w:t>
            </w:r>
          </w:p>
          <w:p w:rsidR="00872C03" w:rsidRDefault="00872C03" w:rsidP="00634538"/>
          <w:p w:rsidR="00872C03" w:rsidRDefault="00E203E3" w:rsidP="00E203E3">
            <w:r>
              <w:t xml:space="preserve">-The mechanism to monitor the consultations </w:t>
            </w:r>
            <w:r w:rsidR="00872C03">
              <w:t>at a</w:t>
            </w:r>
            <w:r w:rsidR="00265158">
              <w:t>ll levels should be established</w:t>
            </w:r>
            <w:r w:rsidR="00D3115E">
              <w:t xml:space="preserve"> ensuring the participation of indigenous peoples</w:t>
            </w:r>
          </w:p>
        </w:tc>
      </w:tr>
      <w:tr w:rsidR="000A4E5A" w:rsidTr="0004644A">
        <w:tc>
          <w:tcPr>
            <w:tcW w:w="1964" w:type="dxa"/>
          </w:tcPr>
          <w:p w:rsidR="00083488" w:rsidRPr="000A4E5A" w:rsidRDefault="00083488">
            <w:pPr>
              <w:rPr>
                <w:b/>
              </w:rPr>
            </w:pPr>
            <w:r w:rsidRPr="000A4E5A">
              <w:rPr>
                <w:b/>
              </w:rPr>
              <w:lastRenderedPageBreak/>
              <w:t>Representation</w:t>
            </w:r>
          </w:p>
        </w:tc>
        <w:tc>
          <w:tcPr>
            <w:tcW w:w="4840" w:type="dxa"/>
          </w:tcPr>
          <w:p w:rsidR="00AE6EDE" w:rsidRDefault="00AE6EDE" w:rsidP="0077323E">
            <w:r>
              <w:t>-</w:t>
            </w:r>
            <w:r w:rsidR="0077323E">
              <w:t>FCPF should share the lessons learn</w:t>
            </w:r>
            <w:r>
              <w:t xml:space="preserve">ed from different countries to the government in terms of the IP representation </w:t>
            </w:r>
          </w:p>
          <w:p w:rsidR="00AE6EDE" w:rsidRDefault="00AE6EDE" w:rsidP="0077323E"/>
          <w:p w:rsidR="00AE6EDE" w:rsidRDefault="00265158" w:rsidP="0077323E">
            <w:r>
              <w:t>-The FCPF</w:t>
            </w:r>
            <w:r w:rsidR="005B02E0">
              <w:t xml:space="preserve"> should explicitly suggest</w:t>
            </w:r>
            <w:r w:rsidR="00AE6EDE">
              <w:t xml:space="preserve"> the government to ensure </w:t>
            </w:r>
            <w:r w:rsidR="00F30812">
              <w:t>at least three IP</w:t>
            </w:r>
            <w:r w:rsidR="00F17749">
              <w:t xml:space="preserve"> including women</w:t>
            </w:r>
            <w:r w:rsidR="00F30812">
              <w:t xml:space="preserve"> representation</w:t>
            </w:r>
            <w:r w:rsidR="00D57BD7">
              <w:t xml:space="preserve"> at national level</w:t>
            </w:r>
            <w:r w:rsidR="00F30812">
              <w:t>.</w:t>
            </w:r>
          </w:p>
          <w:p w:rsidR="00AE6EDE" w:rsidRDefault="00AE6EDE" w:rsidP="0077323E"/>
          <w:p w:rsidR="000A4E5A" w:rsidRDefault="0077323E" w:rsidP="0077323E">
            <w:r>
              <w:t xml:space="preserve"> </w:t>
            </w:r>
            <w:r w:rsidR="00FA34AC">
              <w:t xml:space="preserve"> </w:t>
            </w:r>
          </w:p>
        </w:tc>
        <w:tc>
          <w:tcPr>
            <w:tcW w:w="5103" w:type="dxa"/>
          </w:tcPr>
          <w:p w:rsidR="00E55A8B" w:rsidRDefault="00E55A8B">
            <w:r>
              <w:t>-</w:t>
            </w:r>
            <w:r w:rsidR="00D30480">
              <w:t xml:space="preserve"> </w:t>
            </w:r>
            <w:r>
              <w:t>At least 3 IP representatives should be guaranteed</w:t>
            </w:r>
            <w:r w:rsidR="00F17749">
              <w:t xml:space="preserve"> at the national level</w:t>
            </w:r>
          </w:p>
          <w:p w:rsidR="00CD6033" w:rsidRDefault="00CD6033"/>
          <w:p w:rsidR="00DD7F49" w:rsidRDefault="00DD7F49">
            <w:r>
              <w:t>-Acknowledge and respect the IP self-selected representatives</w:t>
            </w:r>
          </w:p>
          <w:p w:rsidR="0075286A" w:rsidRDefault="0075286A"/>
          <w:p w:rsidR="000119D1" w:rsidRDefault="00DD7F49">
            <w:r>
              <w:t>-IP representatives should be gender balanced</w:t>
            </w:r>
          </w:p>
          <w:p w:rsidR="00BD291C" w:rsidRDefault="00BD291C"/>
          <w:p w:rsidR="00EA015B" w:rsidRDefault="00C02A4C" w:rsidP="00ED2C74">
            <w:r>
              <w:t>-</w:t>
            </w:r>
            <w:r w:rsidR="00767E24">
              <w:t>It is important to mak</w:t>
            </w:r>
            <w:r w:rsidR="00BD291C">
              <w:t>e sure that the indigenous peoples’</w:t>
            </w:r>
            <w:r w:rsidR="00767E24">
              <w:t xml:space="preserve"> representatives are accountable to their constituency</w:t>
            </w:r>
          </w:p>
        </w:tc>
      </w:tr>
    </w:tbl>
    <w:p w:rsidR="002C0DBD" w:rsidRDefault="002C0DBD"/>
    <w:sectPr w:rsidR="002C0DBD" w:rsidSect="000A4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6F" w:rsidRDefault="0075236F" w:rsidP="00C07B0F">
      <w:r>
        <w:separator/>
      </w:r>
    </w:p>
  </w:endnote>
  <w:endnote w:type="continuationSeparator" w:id="0">
    <w:p w:rsidR="0075236F" w:rsidRDefault="0075236F" w:rsidP="00C0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0F" w:rsidRDefault="00C07B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0F" w:rsidRDefault="00C07B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0F" w:rsidRDefault="00C07B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6F" w:rsidRDefault="0075236F" w:rsidP="00C07B0F">
      <w:r>
        <w:separator/>
      </w:r>
    </w:p>
  </w:footnote>
  <w:footnote w:type="continuationSeparator" w:id="0">
    <w:p w:rsidR="0075236F" w:rsidRDefault="0075236F" w:rsidP="00C0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0F" w:rsidRDefault="00C07B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0F" w:rsidRDefault="00C07B0F">
    <w:pPr>
      <w:pStyle w:val="a5"/>
      <w:rPr>
        <w:cs/>
        <w:lang w:bidi="th-TH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0F" w:rsidRDefault="00C07B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DBB"/>
    <w:multiLevelType w:val="hybridMultilevel"/>
    <w:tmpl w:val="BD50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7191"/>
    <w:multiLevelType w:val="hybridMultilevel"/>
    <w:tmpl w:val="2B74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3488"/>
    <w:rsid w:val="000043E0"/>
    <w:rsid w:val="000119D1"/>
    <w:rsid w:val="00030CFF"/>
    <w:rsid w:val="0004644A"/>
    <w:rsid w:val="00063BD1"/>
    <w:rsid w:val="00074AFA"/>
    <w:rsid w:val="00083488"/>
    <w:rsid w:val="0008543A"/>
    <w:rsid w:val="00090B7A"/>
    <w:rsid w:val="000A23D4"/>
    <w:rsid w:val="000A4E5A"/>
    <w:rsid w:val="000F0445"/>
    <w:rsid w:val="000F4714"/>
    <w:rsid w:val="0011272F"/>
    <w:rsid w:val="0017414B"/>
    <w:rsid w:val="00174747"/>
    <w:rsid w:val="001F2142"/>
    <w:rsid w:val="00244B24"/>
    <w:rsid w:val="00265158"/>
    <w:rsid w:val="002C0DBD"/>
    <w:rsid w:val="002F3E80"/>
    <w:rsid w:val="00304626"/>
    <w:rsid w:val="00314529"/>
    <w:rsid w:val="00321758"/>
    <w:rsid w:val="00362A50"/>
    <w:rsid w:val="003707F2"/>
    <w:rsid w:val="003F127C"/>
    <w:rsid w:val="00427011"/>
    <w:rsid w:val="004D7F96"/>
    <w:rsid w:val="00523438"/>
    <w:rsid w:val="005B02E0"/>
    <w:rsid w:val="005C1C30"/>
    <w:rsid w:val="005D4E8F"/>
    <w:rsid w:val="005E06B9"/>
    <w:rsid w:val="005E6ECC"/>
    <w:rsid w:val="00634538"/>
    <w:rsid w:val="006515F1"/>
    <w:rsid w:val="006B4A02"/>
    <w:rsid w:val="006F6582"/>
    <w:rsid w:val="00714DE9"/>
    <w:rsid w:val="00730FF3"/>
    <w:rsid w:val="0075236F"/>
    <w:rsid w:val="0075286A"/>
    <w:rsid w:val="0075543E"/>
    <w:rsid w:val="007573A7"/>
    <w:rsid w:val="00767E24"/>
    <w:rsid w:val="0077323E"/>
    <w:rsid w:val="00791456"/>
    <w:rsid w:val="007D21F5"/>
    <w:rsid w:val="00814534"/>
    <w:rsid w:val="00833644"/>
    <w:rsid w:val="00872C03"/>
    <w:rsid w:val="008A1943"/>
    <w:rsid w:val="008A6574"/>
    <w:rsid w:val="008D1EBD"/>
    <w:rsid w:val="00950B18"/>
    <w:rsid w:val="009B140E"/>
    <w:rsid w:val="009B7F4B"/>
    <w:rsid w:val="009E4B7A"/>
    <w:rsid w:val="009E515A"/>
    <w:rsid w:val="00A46E7B"/>
    <w:rsid w:val="00AE6EDE"/>
    <w:rsid w:val="00AF6824"/>
    <w:rsid w:val="00AF7E87"/>
    <w:rsid w:val="00B57FA6"/>
    <w:rsid w:val="00B97307"/>
    <w:rsid w:val="00BD291C"/>
    <w:rsid w:val="00C02A4C"/>
    <w:rsid w:val="00C07B0F"/>
    <w:rsid w:val="00C21E9E"/>
    <w:rsid w:val="00C70041"/>
    <w:rsid w:val="00C87B2C"/>
    <w:rsid w:val="00CD2765"/>
    <w:rsid w:val="00CD6033"/>
    <w:rsid w:val="00D30480"/>
    <w:rsid w:val="00D3115E"/>
    <w:rsid w:val="00D57BD7"/>
    <w:rsid w:val="00DC0771"/>
    <w:rsid w:val="00DC1FD5"/>
    <w:rsid w:val="00DD7F49"/>
    <w:rsid w:val="00E203E3"/>
    <w:rsid w:val="00E55A8B"/>
    <w:rsid w:val="00E976A2"/>
    <w:rsid w:val="00EA015B"/>
    <w:rsid w:val="00ED2C74"/>
    <w:rsid w:val="00F17749"/>
    <w:rsid w:val="00F206FB"/>
    <w:rsid w:val="00F30812"/>
    <w:rsid w:val="00FA34AC"/>
    <w:rsid w:val="00FA4194"/>
    <w:rsid w:val="00FB3959"/>
    <w:rsid w:val="00FD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9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7B0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07B0F"/>
  </w:style>
  <w:style w:type="paragraph" w:styleId="a7">
    <w:name w:val="footer"/>
    <w:basedOn w:val="a"/>
    <w:link w:val="a8"/>
    <w:uiPriority w:val="99"/>
    <w:semiHidden/>
    <w:unhideWhenUsed/>
    <w:rsid w:val="00C07B0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0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Lakpa Nuri Sherpa</dc:creator>
  <cp:keywords/>
  <dc:description/>
  <cp:lastModifiedBy>Customer</cp:lastModifiedBy>
  <cp:revision>91</cp:revision>
  <dcterms:created xsi:type="dcterms:W3CDTF">2012-09-26T08:38:00Z</dcterms:created>
  <dcterms:modified xsi:type="dcterms:W3CDTF">2012-09-27T03:59:00Z</dcterms:modified>
</cp:coreProperties>
</file>